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92125" cy="567690"/>
            <wp:effectExtent b="0" l="0" r="0" t="0"/>
            <wp:docPr descr="kristof" id="1" name="image1.jpg"/>
            <a:graphic>
              <a:graphicData uri="http://schemas.openxmlformats.org/drawingml/2006/picture">
                <pic:pic>
                  <pic:nvPicPr>
                    <pic:cNvPr descr="kristof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67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VILNIAUS ANTAKALNIO PROGIMNAZIJOS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DIREKTORIUS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ĮSAKYMAS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DĖL ASMENS DUOMENŲ APSAUGOS DOKUMENTŲ PATVIRTINIMO VILNIAUS ANTAKALNIO PROGIMNAZIJOJE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hanging="2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m. sausio 13 d. Nr. V-1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hanging="2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Vilnius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Vadovaudamasis 2016 m. balandžio 27 d. Europos Parlamento ir Tarybos reglamentu (ES) 2016/679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kuriuo panaikinama Direktyva 95/46/EB (Bendrasis duomenų apsaugos reglamentas)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dėl fizinių asmenų apsaugos tvarkant asmens duomenis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dėl laisvo tokių duomenų judėjimo, Lietuvos Respublikos asmens duomenų teisinės apsaugos įstatymu </w:t>
      </w:r>
      <w:r w:rsidDel="00000000" w:rsidR="00000000" w:rsidRPr="00000000">
        <w:rPr>
          <w:sz w:val="24"/>
          <w:szCs w:val="24"/>
          <w:rtl w:val="0"/>
        </w:rPr>
        <w:t xml:space="preserve">bei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Lietuvos Respublikos darbo kodekso 27 straipsniu: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v i r t i n u  pridedamas Vilniaus Antakalnio progimnazijos taisykles (toliau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Taisyklės), pavyzdines sutartis bei sutikimus ir/ar formas: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Asmens duomenų tvarkymo (21 psl.);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Mokinių asmens duomenų tvarkymo (24 psl.);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Vaizdo duomenų tvarkymo (6 psl.);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Privatumo politikos (5 psl.);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Pavyzdin</w:t>
      </w:r>
      <w:r w:rsidDel="00000000" w:rsidR="00000000" w:rsidRPr="00000000">
        <w:rPr>
          <w:sz w:val="24"/>
          <w:szCs w:val="24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asmens duomenų tvarkymo sutart</w:t>
      </w:r>
      <w:r w:rsidDel="00000000" w:rsidR="00000000" w:rsidRPr="00000000">
        <w:rPr>
          <w:sz w:val="24"/>
          <w:szCs w:val="24"/>
          <w:rtl w:val="0"/>
        </w:rPr>
        <w:t xml:space="preserve">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 tvarkytoju (6 psl.);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Pavyzdin</w:t>
      </w:r>
      <w:r w:rsidDel="00000000" w:rsidR="00000000" w:rsidRPr="00000000">
        <w:rPr>
          <w:sz w:val="24"/>
          <w:szCs w:val="24"/>
          <w:rtl w:val="0"/>
        </w:rPr>
        <w:t xml:space="preserve">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papildom</w:t>
      </w:r>
      <w:r w:rsidDel="00000000" w:rsidR="00000000" w:rsidRPr="00000000">
        <w:rPr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susitarim</w:t>
      </w:r>
      <w:r w:rsidDel="00000000" w:rsidR="00000000" w:rsidRPr="00000000">
        <w:rPr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 paslaugas teikiančiomis įmonėmis (2 psl.);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Darbuotojo sutikim</w:t>
      </w:r>
      <w:r w:rsidDel="00000000" w:rsidR="00000000" w:rsidRPr="00000000">
        <w:rPr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dėl asmens duomenų tvarkymo (1 psl.);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  Darbuotojo įsipareigojimą saugoti asmens duomenų paslaptį (1 psl.);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Duomenų subjekto (tėvų) sutikim</w:t>
      </w:r>
      <w:r w:rsidDel="00000000" w:rsidR="00000000" w:rsidRPr="00000000">
        <w:rPr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dėl informacijos apie jį ir jo atvaizdo naudojim</w:t>
      </w:r>
      <w:r w:rsidDel="00000000" w:rsidR="00000000" w:rsidRPr="00000000">
        <w:rPr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 psl.);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Darbuotojo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kandidato sutikim</w:t>
      </w:r>
      <w:r w:rsidDel="00000000" w:rsidR="00000000" w:rsidRPr="00000000">
        <w:rPr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dėl asmens duomenų tvarkymo (1 psl.)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u r o d a u: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2. 1.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Raštinės vedėjai: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Supažindinti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įmonės darbuotojus,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perduodant jiems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Taisykles per el. dokumentų sistemą</w:t>
      </w:r>
      <w:r w:rsidDel="00000000" w:rsidR="00000000" w:rsidRPr="00000000">
        <w:rPr>
          <w:sz w:val="24"/>
          <w:szCs w:val="24"/>
          <w:rtl w:val="0"/>
        </w:rPr>
        <w:t xml:space="preserve">, o iš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dirbančiųjų su asmens duomenimis</w:t>
      </w:r>
      <w:r w:rsidDel="00000000" w:rsidR="00000000" w:rsidRPr="00000000">
        <w:rPr>
          <w:sz w:val="24"/>
          <w:szCs w:val="24"/>
          <w:rtl w:val="0"/>
        </w:rPr>
        <w:t xml:space="preserve"> gauti užpildytą bei pasirašytą įsipareigojimą saugoti asmens duomenis pagal 1.8 p. formą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Įsidarbinant naujam darbuotojui supažindinti su Taisyklėmis bei įrašant faktą į Darbo sutartį bei gauti įvardytus 1.7. p. sutikimą </w:t>
      </w:r>
      <w:r w:rsidDel="00000000" w:rsidR="00000000" w:rsidRPr="00000000">
        <w:rPr>
          <w:sz w:val="24"/>
          <w:szCs w:val="24"/>
          <w:rtl w:val="0"/>
        </w:rPr>
        <w:t xml:space="preserve">bei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1.8 p. </w:t>
      </w:r>
      <w:r w:rsidDel="00000000" w:rsidR="00000000" w:rsidRPr="00000000">
        <w:rPr>
          <w:sz w:val="24"/>
          <w:szCs w:val="24"/>
          <w:rtl w:val="0"/>
        </w:rPr>
        <w:t xml:space="preserve">formą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Atrenkant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darbuotoj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kandidatus gauti 1.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p. įvardytą sutikimą;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Priimant naujus mokinius gauti 1.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p. įvardytą sutikimą;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Pradinio ugdymo ir Pagrindinio ugdymo skyriaus vedėjoms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bendradarbiaujant su 2-8 klasių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vadovais, surinkti iš besimokančių mokinių vieno iš tėvų atstovo 1.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p. įvardyt</w:t>
      </w:r>
      <w:r w:rsidDel="00000000" w:rsidR="00000000" w:rsidRPr="00000000">
        <w:rPr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sutikim</w:t>
      </w:r>
      <w:r w:rsidDel="00000000" w:rsidR="00000000" w:rsidRPr="00000000">
        <w:rPr>
          <w:sz w:val="24"/>
          <w:szCs w:val="24"/>
          <w:rtl w:val="0"/>
        </w:rPr>
        <w:t xml:space="preserve">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 a s i l i e k u  įsakymo vykdymo kontrolę sau.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Layout w:type="fixed"/>
        <w:tblLook w:val="0000"/>
      </w:tblPr>
      <w:tblGrid>
        <w:gridCol w:w="4927"/>
        <w:gridCol w:w="4962"/>
        <w:tblGridChange w:id="0">
          <w:tblGrid>
            <w:gridCol w:w="4927"/>
            <w:gridCol w:w="49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Direktorius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Tomas Jankūnas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211" w:hanging="36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211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1571" w:hanging="72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1931" w:hanging="10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2291" w:hanging="144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2291" w:hanging="144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2651" w:hanging="1799.9999999999998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